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rtl w:val="0"/>
        </w:rPr>
        <w:t xml:space="preserve">Participant:</w:t>
      </w:r>
      <w:r w:rsidDel="00000000" w:rsidR="00000000" w:rsidRPr="00000000">
        <w:rPr>
          <w:b w:val="0"/>
          <w:bCs w:val="0"/>
          <w:rtl w:val="0"/>
        </w:rPr>
        <w:t xml:space="preserve"> Jane Okeoghene Akpaeva</w:t>
        <w:br w:type="textWrapping"/>
        <w:t xml:space="preserve"> </w:t>
      </w:r>
      <w:r w:rsidDel="00000000" w:rsidR="00000000" w:rsidRPr="00000000">
        <w:rPr>
          <w:rtl w:val="0"/>
        </w:rPr>
        <w:t xml:space="preserve">Location:</w:t>
      </w:r>
      <w:r w:rsidDel="00000000" w:rsidR="00000000" w:rsidRPr="00000000">
        <w:rPr>
          <w:b w:val="0"/>
          <w:bCs w:val="0"/>
          <w:rtl w:val="0"/>
        </w:rPr>
        <w:t xml:space="preserve"> CO2, Gaduwa Citrus Mall, FCT Abuja</w:t>
        <w:br w:type="textWrapping"/>
        <w:t xml:space="preserve"> </w:t>
      </w:r>
      <w:r w:rsidDel="00000000" w:rsidR="00000000" w:rsidRPr="00000000">
        <w:rPr>
          <w:rtl w:val="0"/>
        </w:rPr>
        <w:t xml:space="preserve">Business:</w:t>
      </w:r>
      <w:r w:rsidDel="00000000" w:rsidR="00000000" w:rsidRPr="00000000">
        <w:rPr>
          <w:b w:val="0"/>
          <w:bCs w:val="0"/>
          <w:rtl w:val="0"/>
        </w:rPr>
        <w:t xml:space="preserve"> Mental health and coaching services</w:t>
        <w:br w:type="textWrapping"/>
        <w:t xml:space="preserve"> </w:t>
      </w:r>
      <w:r w:rsidDel="00000000" w:rsidR="00000000" w:rsidRPr="00000000">
        <w:rPr>
          <w:rtl w:val="0"/>
        </w:rPr>
        <w:t xml:space="preserve">Disability:</w:t>
      </w:r>
      <w:r w:rsidDel="00000000" w:rsidR="00000000" w:rsidRPr="00000000">
        <w:rPr>
          <w:b w:val="0"/>
          <w:bCs w:val="0"/>
          <w:rtl w:val="0"/>
        </w:rPr>
        <w:t xml:space="preserve"> Blind</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joining Empower Her Ability, Jane had recently launched her mental health and coaching business and believed she already had sufficient knowledge to manage it. However, through participation in the program, she realized there were important gaps in her business knowledge, particularly around structured business planning, market strategy, and customer acquisition.</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Operating a mental health and mediation service presented unique challenges, as public awareness and willingness to pay for such services remain limited in her context. Jane reported that many people do not recognize mental health support as a professional service they need, often relying instead on family or informal support systems. She also faced trust barriers when engaging communities, as some perceived her outreach efforts with skepticism.</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Through the project, Jane received entrepreneurship training, mentorship, and business development support. She particularly valued learning how to write a business plan, develop market strategies, identify target customers, and improve customer acquisition. She also highlighted mentorship as highly beneficial, noting that her mentor provided practical guidance and encouragement that helped strengthen her business direction.</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As a result of the project, Jane now approaches her work with greater confidence and a stronger entrepreneurial mindset. She reports improved self-esteem in engaging with customers, stronger financial management and record-keeping practices, and a clearer understanding of how to position and grow her business. She also notes increased trust from potential clients, better identification of target audiences for her services, and plans to expand visibility through a mental health outreach to a school.</w:t>
      </w:r>
    </w:p>
    <w:p w:rsidR="00000000" w:rsidDel="00000000" w:rsidP="00000000" w:rsidRDefault="00000000" w:rsidRPr="00000000" w14:paraId="00000006">
      <w:pPr>
        <w:spacing w:after="240" w:before="240" w:lineRule="auto"/>
        <w:ind w:left="0"/>
        <w:rPr>
          <w:b w:val="0"/>
          <w:bCs w:val="0"/>
        </w:rPr>
      </w:pPr>
      <w:r w:rsidDel="00000000" w:rsidR="00000000" w:rsidRPr="00000000">
        <w:rPr>
          <w:b w:val="0"/>
          <w:bCs w:val="0"/>
          <w:rtl w:val="0"/>
        </w:rPr>
        <w:t xml:space="preserve">Despite this progress, public awareness and acceptance of mental health services remain ongoing challenges. Jane remains committed to continuing advocacy and awareness efforts to help communities better understand the importance of mental health support.</w:t>
      </w:r>
    </w:p>
    <w:p w:rsidR="00000000" w:rsidDel="00000000" w:rsidP="00000000" w:rsidRDefault="00000000" w:rsidRPr="00000000" w14:paraId="00000007">
      <w:pPr>
        <w:spacing w:after="240" w:before="240" w:lineRule="auto"/>
        <w:ind w:left="0"/>
        <w:rPr>
          <w:b w:val="0"/>
          <w:bCs w:val="0"/>
        </w:rPr>
      </w:pPr>
      <w:r w:rsidDel="00000000" w:rsidR="00000000" w:rsidRPr="00000000">
        <w:rPr>
          <w:rtl w:val="0"/>
        </w:rPr>
        <w:t xml:space="preserve">Key change:</w:t>
      </w:r>
      <w:r w:rsidDel="00000000" w:rsidR="00000000" w:rsidRPr="00000000">
        <w:rPr>
          <w:b w:val="0"/>
          <w:bCs w:val="0"/>
          <w:rtl w:val="0"/>
        </w:rPr>
        <w:t xml:space="preserve"> Jane transitioned from an early-stage business owner with limited strategic business knowledge to a more confident entrepreneur with stronger business planning, customer acquisition strategies, and clearer positioning of her mental health services.</w:t>
      </w:r>
    </w:p>
    <w:p w:rsidR="00000000" w:rsidDel="00000000" w:rsidP="00000000" w:rsidRDefault="00000000" w:rsidRPr="00000000" w14:paraId="00000008">
      <w:pPr>
        <w:ind w:left="0" w:firstLine="0"/>
        <w:rPr>
          <w:b w:val="0"/>
          <w:bCs w:val="0"/>
        </w:rPr>
      </w:pPr>
      <w:r w:rsidDel="00000000" w:rsidR="00000000" w:rsidRPr="00000000">
        <w:rPr>
          <w:rtl w:val="0"/>
        </w:rPr>
      </w:r>
    </w:p>
    <w:p w:rsidR="00000000" w:rsidDel="00000000" w:rsidP="00000000" w:rsidRDefault="00000000" w:rsidRPr="00000000" w14:paraId="00000009">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